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83" w:rsidRDefault="00F81F10" w:rsidP="00DF468E">
      <w:pPr>
        <w:spacing w:after="0" w:line="360" w:lineRule="auto"/>
        <w:ind w:right="-2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Diplôme </w:t>
      </w:r>
      <w:r w:rsidR="00CA1483" w:rsidRPr="00F81F10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niversitaire « </w:t>
      </w:r>
      <w:proofErr w:type="spellStart"/>
      <w:r w:rsidR="0072420A">
        <w:rPr>
          <w:b/>
          <w:sz w:val="32"/>
          <w:szCs w:val="32"/>
        </w:rPr>
        <w:t>Microangiopathies</w:t>
      </w:r>
      <w:proofErr w:type="spellEnd"/>
      <w:r w:rsidR="0072420A">
        <w:rPr>
          <w:b/>
          <w:sz w:val="32"/>
          <w:szCs w:val="32"/>
        </w:rPr>
        <w:t xml:space="preserve"> thrombotiques et autres maladies immunologiques en</w:t>
      </w:r>
      <w:r w:rsidR="00DF468E">
        <w:rPr>
          <w:b/>
          <w:sz w:val="32"/>
          <w:szCs w:val="32"/>
        </w:rPr>
        <w:t xml:space="preserve"> Hémostase</w:t>
      </w:r>
      <w:r>
        <w:rPr>
          <w:b/>
          <w:sz w:val="32"/>
          <w:szCs w:val="32"/>
        </w:rPr>
        <w:t> »</w:t>
      </w:r>
      <w:r w:rsidR="00AF303F">
        <w:rPr>
          <w:b/>
          <w:sz w:val="32"/>
          <w:szCs w:val="32"/>
        </w:rPr>
        <w:t xml:space="preserve"> Année 202</w:t>
      </w:r>
      <w:r w:rsidR="00223141">
        <w:rPr>
          <w:b/>
          <w:sz w:val="32"/>
          <w:szCs w:val="32"/>
        </w:rPr>
        <w:t>3</w:t>
      </w:r>
    </w:p>
    <w:p w:rsidR="00F81F10" w:rsidRDefault="00F81F10" w:rsidP="00F81F1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22"/>
          <w:szCs w:val="22"/>
          <w:lang w:eastAsia="fr-FR"/>
        </w:rPr>
        <w:drawing>
          <wp:inline distT="0" distB="0" distL="0" distR="0">
            <wp:extent cx="2085673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" b="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7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10" w:rsidRPr="00F81F10" w:rsidRDefault="00F81F10" w:rsidP="00F81F10">
      <w:pPr>
        <w:spacing w:after="0" w:line="360" w:lineRule="auto"/>
        <w:jc w:val="center"/>
        <w:rPr>
          <w:b/>
          <w:sz w:val="32"/>
          <w:szCs w:val="32"/>
        </w:rPr>
      </w:pPr>
    </w:p>
    <w:p w:rsidR="00F81F10" w:rsidRPr="00F81F10" w:rsidRDefault="00F81F10" w:rsidP="00F81F10">
      <w:pPr>
        <w:spacing w:after="0" w:line="360" w:lineRule="auto"/>
        <w:rPr>
          <w:b/>
        </w:rPr>
      </w:pPr>
      <w:r w:rsidRPr="00F81F10">
        <w:rPr>
          <w:b/>
        </w:rPr>
        <w:t xml:space="preserve">Module 1. Physiologie de l’endothélium. Bases de rhéologie. ADAMTS13 et facteur </w:t>
      </w:r>
      <w:proofErr w:type="spellStart"/>
      <w:r w:rsidRPr="00F81F10">
        <w:rPr>
          <w:b/>
        </w:rPr>
        <w:t>Willebrand</w:t>
      </w:r>
      <w:proofErr w:type="spellEnd"/>
      <w:r w:rsidRPr="00F81F10">
        <w:rPr>
          <w:b/>
        </w:rPr>
        <w:t xml:space="preserve">. </w:t>
      </w:r>
      <w:proofErr w:type="spellStart"/>
      <w:r w:rsidRPr="00F81F10">
        <w:rPr>
          <w:b/>
        </w:rPr>
        <w:t>Immunopathologie</w:t>
      </w:r>
      <w:proofErr w:type="spellEnd"/>
      <w:r w:rsidRPr="00F81F10">
        <w:rPr>
          <w:b/>
        </w:rPr>
        <w:t xml:space="preserve"> du PTT, réponse anti-ADAMTS13. PTT : épidémiologie, clinique, pronostic, traitement.</w:t>
      </w:r>
    </w:p>
    <w:p w:rsidR="000E159C" w:rsidRPr="000E159C" w:rsidRDefault="00455ECD" w:rsidP="00F81F10">
      <w:pPr>
        <w:spacing w:after="0" w:line="360" w:lineRule="auto"/>
        <w:rPr>
          <w:i/>
        </w:rPr>
      </w:pPr>
      <w:r>
        <w:rPr>
          <w:i/>
        </w:rPr>
        <w:t>Lundi 2</w:t>
      </w:r>
      <w:r w:rsidR="00223141">
        <w:rPr>
          <w:i/>
        </w:rPr>
        <w:t>0</w:t>
      </w:r>
      <w:r>
        <w:rPr>
          <w:i/>
        </w:rPr>
        <w:t xml:space="preserve"> mars. </w:t>
      </w:r>
      <w:r w:rsidR="000E159C" w:rsidRPr="000E159C">
        <w:rPr>
          <w:i/>
        </w:rPr>
        <w:t>Matin</w:t>
      </w:r>
    </w:p>
    <w:p w:rsidR="00F66F25" w:rsidRDefault="00455ECD" w:rsidP="00F81F10">
      <w:pPr>
        <w:spacing w:after="0" w:line="360" w:lineRule="auto"/>
      </w:pPr>
      <w:r>
        <w:t>- 9h00 –</w:t>
      </w:r>
      <w:r w:rsidR="00F81F10">
        <w:t xml:space="preserve"> </w:t>
      </w:r>
      <w:r>
        <w:t xml:space="preserve">10h00. </w:t>
      </w:r>
      <w:r w:rsidR="00F66F25">
        <w:t>Endothélium et rhéologie</w:t>
      </w:r>
      <w:r w:rsidR="00F66F25">
        <w:tab/>
      </w:r>
      <w:r w:rsidR="00F66F25">
        <w:tab/>
      </w:r>
      <w:r w:rsidR="00F66F25">
        <w:tab/>
      </w:r>
      <w:r>
        <w:tab/>
      </w:r>
      <w:r>
        <w:tab/>
      </w:r>
      <w:r w:rsidR="00EA2B4C">
        <w:t>Jeremy Bellien</w:t>
      </w:r>
      <w:bookmarkStart w:id="0" w:name="_GoBack"/>
      <w:bookmarkEnd w:id="0"/>
    </w:p>
    <w:p w:rsidR="00F66F25" w:rsidRDefault="00F81F10" w:rsidP="005837C2">
      <w:pPr>
        <w:spacing w:after="0" w:line="360" w:lineRule="auto"/>
        <w:ind w:right="-573"/>
      </w:pPr>
      <w:r>
        <w:t xml:space="preserve">- </w:t>
      </w:r>
      <w:r w:rsidR="00455ECD">
        <w:t>10h00 – 12h00</w:t>
      </w:r>
      <w:r w:rsidR="00B70480">
        <w:t>.</w:t>
      </w:r>
      <w:r w:rsidR="00455ECD">
        <w:t xml:space="preserve"> </w:t>
      </w:r>
      <w:r w:rsidR="00F66F25">
        <w:t xml:space="preserve">ADAMTS13 et facteur </w:t>
      </w:r>
      <w:proofErr w:type="spellStart"/>
      <w:r w:rsidR="00F66F25">
        <w:t>Willebrand</w:t>
      </w:r>
      <w:proofErr w:type="spellEnd"/>
      <w:r w:rsidR="00455ECD">
        <w:tab/>
      </w:r>
      <w:r w:rsidR="00455ECD">
        <w:tab/>
      </w:r>
      <w:r w:rsidR="00455ECD">
        <w:tab/>
      </w:r>
      <w:r w:rsidR="00455ECD">
        <w:tab/>
      </w:r>
      <w:r w:rsidR="005837C2" w:rsidRPr="00BE6775">
        <w:t xml:space="preserve">Agnès </w:t>
      </w:r>
      <w:proofErr w:type="spellStart"/>
      <w:r w:rsidR="005837C2" w:rsidRPr="00BE6775">
        <w:t>Veyradier</w:t>
      </w:r>
      <w:proofErr w:type="spellEnd"/>
    </w:p>
    <w:p w:rsidR="00455ECD" w:rsidRDefault="00F81F10" w:rsidP="00321C93">
      <w:pPr>
        <w:spacing w:after="0" w:line="360" w:lineRule="auto"/>
        <w:ind w:left="7785" w:hanging="7785"/>
        <w:rPr>
          <w:i/>
        </w:rPr>
      </w:pPr>
      <w:r>
        <w:t xml:space="preserve">- </w:t>
      </w:r>
      <w:r w:rsidR="00455ECD">
        <w:t>12h00 - 13h</w:t>
      </w:r>
      <w:r w:rsidR="00321C93">
        <w:t>3</w:t>
      </w:r>
      <w:r w:rsidR="00060746">
        <w:t>0</w:t>
      </w:r>
      <w:r w:rsidR="00455ECD">
        <w:t xml:space="preserve">. </w:t>
      </w:r>
      <w:r w:rsidR="00321C93">
        <w:t>Hémoglobinurie paroxystique nocturne</w:t>
      </w:r>
      <w:r w:rsidR="00321C93">
        <w:tab/>
      </w:r>
      <w:r w:rsidR="00321C93">
        <w:tab/>
        <w:t xml:space="preserve">Régis </w:t>
      </w:r>
      <w:proofErr w:type="spellStart"/>
      <w:r w:rsidR="00321C93">
        <w:t>Peffault</w:t>
      </w:r>
      <w:proofErr w:type="spellEnd"/>
      <w:r w:rsidR="00321C93">
        <w:t xml:space="preserve"> de </w:t>
      </w:r>
      <w:proofErr w:type="spellStart"/>
      <w:r w:rsidR="00321C93">
        <w:t>Latour</w:t>
      </w:r>
      <w:proofErr w:type="spellEnd"/>
    </w:p>
    <w:p w:rsidR="000E159C" w:rsidRPr="000E159C" w:rsidRDefault="000E159C" w:rsidP="00F81F10">
      <w:pPr>
        <w:spacing w:after="0" w:line="360" w:lineRule="auto"/>
        <w:rPr>
          <w:i/>
        </w:rPr>
      </w:pPr>
      <w:r w:rsidRPr="000E159C">
        <w:rPr>
          <w:i/>
        </w:rPr>
        <w:t>Après-midi</w:t>
      </w:r>
    </w:p>
    <w:p w:rsidR="00F66F25" w:rsidRDefault="00F81F10" w:rsidP="00BE6775">
      <w:pPr>
        <w:spacing w:after="0" w:line="360" w:lineRule="auto"/>
        <w:ind w:right="-283"/>
      </w:pPr>
      <w:r>
        <w:t xml:space="preserve">- </w:t>
      </w:r>
      <w:r w:rsidR="00455ECD">
        <w:t xml:space="preserve">14h00 – 16h00. </w:t>
      </w:r>
      <w:r w:rsidR="00F66F25">
        <w:t>PTT</w:t>
      </w:r>
      <w:r w:rsidR="00CA1483">
        <w:t> : ép</w:t>
      </w:r>
      <w:r w:rsidR="00F66F25">
        <w:t>idémiologie et clinique</w:t>
      </w:r>
      <w:r>
        <w:t>, pronostic</w:t>
      </w:r>
      <w:r w:rsidR="00F66F25">
        <w:tab/>
      </w:r>
      <w:r w:rsidR="00F66F25">
        <w:tab/>
      </w:r>
      <w:r w:rsidR="00F66F25">
        <w:tab/>
      </w:r>
      <w:r w:rsidR="005837C2" w:rsidRPr="00BE6775">
        <w:t>E</w:t>
      </w:r>
      <w:r w:rsidR="00455ECD">
        <w:t>.</w:t>
      </w:r>
      <w:r w:rsidR="005837C2" w:rsidRPr="00BE6775">
        <w:t xml:space="preserve"> Mariotte</w:t>
      </w:r>
      <w:r w:rsidR="00610F70" w:rsidRPr="00BE6775">
        <w:t>/E</w:t>
      </w:r>
      <w:r w:rsidR="00455ECD">
        <w:t>.</w:t>
      </w:r>
      <w:r w:rsidR="00BE6775">
        <w:t xml:space="preserve"> </w:t>
      </w:r>
      <w:proofErr w:type="spellStart"/>
      <w:r w:rsidR="00BE6775">
        <w:t>Azoulay</w:t>
      </w:r>
      <w:proofErr w:type="spellEnd"/>
    </w:p>
    <w:p w:rsidR="00F66F25" w:rsidRDefault="00F81F10" w:rsidP="005837C2">
      <w:pPr>
        <w:spacing w:after="0" w:line="360" w:lineRule="auto"/>
        <w:ind w:right="-290"/>
      </w:pPr>
      <w:r>
        <w:t xml:space="preserve">- </w:t>
      </w:r>
      <w:r w:rsidR="00455ECD">
        <w:t xml:space="preserve">16h00 – 18h00. </w:t>
      </w:r>
      <w:r w:rsidR="00F66F25">
        <w:t>PTT</w:t>
      </w:r>
      <w:r w:rsidR="00CA1483">
        <w:t> : t</w:t>
      </w:r>
      <w:r w:rsidR="00F66F25">
        <w:t>hérapeutique</w:t>
      </w:r>
      <w:r w:rsidR="00CA1483">
        <w:tab/>
      </w:r>
      <w:r w:rsidR="00F66F25">
        <w:tab/>
      </w:r>
      <w:r w:rsidR="00F66F25">
        <w:tab/>
      </w:r>
      <w:r w:rsidR="00F66F25">
        <w:tab/>
      </w:r>
      <w:r w:rsidR="00F66F25">
        <w:tab/>
      </w:r>
      <w:r w:rsidR="00F66F25">
        <w:tab/>
      </w:r>
      <w:proofErr w:type="spellStart"/>
      <w:r w:rsidR="00455ECD">
        <w:t>Ygal</w:t>
      </w:r>
      <w:proofErr w:type="spellEnd"/>
      <w:r w:rsidR="00455ECD">
        <w:t xml:space="preserve"> Benhamou</w:t>
      </w:r>
    </w:p>
    <w:p w:rsidR="00F81F10" w:rsidRDefault="00F81F10" w:rsidP="00F81F10">
      <w:pPr>
        <w:spacing w:after="0" w:line="360" w:lineRule="auto"/>
      </w:pPr>
    </w:p>
    <w:p w:rsidR="00F81F10" w:rsidRDefault="00F81F10" w:rsidP="00F81F10">
      <w:pPr>
        <w:spacing w:after="0" w:line="360" w:lineRule="auto"/>
      </w:pPr>
    </w:p>
    <w:p w:rsidR="00F81F10" w:rsidRPr="00F81F10" w:rsidRDefault="00F81F10" w:rsidP="00F81F10">
      <w:pPr>
        <w:rPr>
          <w:b/>
        </w:rPr>
      </w:pPr>
      <w:r w:rsidRPr="00F81F10">
        <w:rPr>
          <w:b/>
        </w:rPr>
        <w:t xml:space="preserve">Module 2. </w:t>
      </w:r>
      <w:r w:rsidR="00DF468E">
        <w:rPr>
          <w:b/>
        </w:rPr>
        <w:t>Hémostase et</w:t>
      </w:r>
      <w:r w:rsidRPr="00F81F10">
        <w:rPr>
          <w:b/>
        </w:rPr>
        <w:t xml:space="preserve"> complément. SHU atypique : physiopathologie, épidémiologie et clinique, pronostic, traitement. </w:t>
      </w:r>
      <w:r w:rsidR="0072420A">
        <w:rPr>
          <w:b/>
        </w:rPr>
        <w:t xml:space="preserve">Hémoglobinurie paroxystique nocturne. </w:t>
      </w:r>
      <w:r w:rsidRPr="00F81F10">
        <w:rPr>
          <w:b/>
        </w:rPr>
        <w:t xml:space="preserve">Les anti-compléments. </w:t>
      </w:r>
    </w:p>
    <w:p w:rsidR="000E159C" w:rsidRPr="000E159C" w:rsidRDefault="00455ECD" w:rsidP="00F81F10">
      <w:pPr>
        <w:spacing w:after="0" w:line="360" w:lineRule="auto"/>
        <w:rPr>
          <w:i/>
        </w:rPr>
      </w:pPr>
      <w:r>
        <w:rPr>
          <w:i/>
        </w:rPr>
        <w:t>Mardi 2</w:t>
      </w:r>
      <w:r w:rsidR="00223141">
        <w:rPr>
          <w:i/>
        </w:rPr>
        <w:t>1</w:t>
      </w:r>
      <w:r>
        <w:rPr>
          <w:i/>
        </w:rPr>
        <w:t xml:space="preserve"> mars. </w:t>
      </w:r>
      <w:r w:rsidR="000E159C" w:rsidRPr="000E159C">
        <w:rPr>
          <w:i/>
        </w:rPr>
        <w:t>Matin</w:t>
      </w:r>
    </w:p>
    <w:p w:rsidR="00F66F25" w:rsidRDefault="00F81F10" w:rsidP="005837C2">
      <w:pPr>
        <w:spacing w:after="0" w:line="360" w:lineRule="auto"/>
        <w:ind w:right="-432"/>
      </w:pPr>
      <w:r>
        <w:t xml:space="preserve">- </w:t>
      </w:r>
      <w:r w:rsidR="00455ECD">
        <w:t>9h00 – 11h00. Complément et SHU atypique</w:t>
      </w:r>
      <w:r w:rsidR="00455ECD">
        <w:tab/>
      </w:r>
      <w:r w:rsidR="00455ECD">
        <w:tab/>
      </w:r>
      <w:r w:rsidR="00455ECD">
        <w:tab/>
      </w:r>
      <w:r w:rsidR="00455ECD">
        <w:tab/>
      </w:r>
      <w:r w:rsidR="00455ECD">
        <w:tab/>
      </w:r>
      <w:r w:rsidR="00EA2B4C">
        <w:t xml:space="preserve">L. </w:t>
      </w:r>
      <w:proofErr w:type="spellStart"/>
      <w:r w:rsidR="00EA2B4C">
        <w:t>Mesnard</w:t>
      </w:r>
      <w:proofErr w:type="spellEnd"/>
    </w:p>
    <w:p w:rsidR="00F66F25" w:rsidRDefault="00F81F10" w:rsidP="00F81F10">
      <w:pPr>
        <w:spacing w:after="0" w:line="360" w:lineRule="auto"/>
      </w:pPr>
      <w:r>
        <w:t xml:space="preserve">- </w:t>
      </w:r>
      <w:r w:rsidR="00455ECD">
        <w:t xml:space="preserve">11h00 – 13h00. </w:t>
      </w:r>
      <w:r w:rsidR="00F66F25">
        <w:t>SHU atypique: clinique</w:t>
      </w:r>
      <w:r w:rsidR="00DF468E">
        <w:t xml:space="preserve"> et thérapeutique</w:t>
      </w:r>
      <w:r w:rsidR="00F66F25">
        <w:tab/>
      </w:r>
      <w:r w:rsidR="00F66F25">
        <w:tab/>
      </w:r>
      <w:r w:rsidR="00455ECD">
        <w:tab/>
      </w:r>
      <w:r w:rsidR="00EA2B4C">
        <w:t xml:space="preserve">M. Le </w:t>
      </w:r>
      <w:proofErr w:type="spellStart"/>
      <w:r w:rsidR="00EA2B4C">
        <w:t>Quintrec</w:t>
      </w:r>
      <w:proofErr w:type="spellEnd"/>
    </w:p>
    <w:p w:rsidR="00455ECD" w:rsidRDefault="00455ECD" w:rsidP="000E159C">
      <w:pPr>
        <w:spacing w:after="0" w:line="360" w:lineRule="auto"/>
        <w:rPr>
          <w:i/>
        </w:rPr>
      </w:pPr>
    </w:p>
    <w:p w:rsidR="000E159C" w:rsidRPr="000E159C" w:rsidRDefault="000E159C" w:rsidP="000E159C">
      <w:pPr>
        <w:spacing w:after="0" w:line="360" w:lineRule="auto"/>
        <w:rPr>
          <w:i/>
        </w:rPr>
      </w:pPr>
      <w:r w:rsidRPr="000E159C">
        <w:rPr>
          <w:i/>
        </w:rPr>
        <w:t>Après-midi</w:t>
      </w:r>
    </w:p>
    <w:p w:rsidR="009D0344" w:rsidRDefault="009D0344" w:rsidP="005837C2">
      <w:pPr>
        <w:spacing w:after="0" w:line="360" w:lineRule="auto"/>
        <w:ind w:right="-999"/>
      </w:pPr>
      <w:r>
        <w:t>- 14h00 – 16h00. Cas cliniques (1)</w:t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  <w:t xml:space="preserve">François </w:t>
      </w:r>
      <w:proofErr w:type="spellStart"/>
      <w:r w:rsidR="002509E7">
        <w:t>Provôt</w:t>
      </w:r>
      <w:proofErr w:type="spellEnd"/>
    </w:p>
    <w:p w:rsidR="009D0344" w:rsidRDefault="009D0344" w:rsidP="005837C2">
      <w:pPr>
        <w:spacing w:after="0" w:line="360" w:lineRule="auto"/>
        <w:ind w:right="-999"/>
      </w:pPr>
      <w:r>
        <w:t>- 16h00 – 18h00. Cas cliniques (2)</w:t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  <w:t xml:space="preserve">Lionel </w:t>
      </w:r>
      <w:proofErr w:type="spellStart"/>
      <w:r w:rsidR="002509E7">
        <w:t>Galicier</w:t>
      </w:r>
      <w:proofErr w:type="spellEnd"/>
    </w:p>
    <w:p w:rsidR="009D0344" w:rsidRDefault="009D0344" w:rsidP="005837C2">
      <w:pPr>
        <w:spacing w:after="0" w:line="360" w:lineRule="auto"/>
        <w:ind w:right="-999"/>
      </w:pPr>
    </w:p>
    <w:p w:rsidR="009D0344" w:rsidRDefault="009D0344">
      <w:pPr>
        <w:rPr>
          <w:i/>
        </w:rPr>
      </w:pPr>
      <w:r>
        <w:rPr>
          <w:i/>
        </w:rPr>
        <w:br w:type="page"/>
      </w:r>
    </w:p>
    <w:p w:rsidR="009D0344" w:rsidRPr="009D0344" w:rsidRDefault="009D0344" w:rsidP="005837C2">
      <w:pPr>
        <w:spacing w:after="0" w:line="360" w:lineRule="auto"/>
        <w:ind w:right="-999"/>
        <w:rPr>
          <w:i/>
        </w:rPr>
      </w:pPr>
      <w:r w:rsidRPr="009D0344">
        <w:rPr>
          <w:i/>
        </w:rPr>
        <w:lastRenderedPageBreak/>
        <w:t>Mercredi 2</w:t>
      </w:r>
      <w:r w:rsidR="00223141">
        <w:rPr>
          <w:i/>
        </w:rPr>
        <w:t>2</w:t>
      </w:r>
      <w:r w:rsidRPr="009D0344">
        <w:rPr>
          <w:i/>
        </w:rPr>
        <w:t xml:space="preserve"> mars. Matin</w:t>
      </w:r>
    </w:p>
    <w:p w:rsidR="00321C93" w:rsidRDefault="00DF468E" w:rsidP="00321C93">
      <w:pPr>
        <w:spacing w:after="0" w:line="360" w:lineRule="auto"/>
      </w:pPr>
      <w:r>
        <w:t xml:space="preserve">- </w:t>
      </w:r>
      <w:r w:rsidR="009D0344">
        <w:t>9</w:t>
      </w:r>
      <w:r w:rsidR="00455ECD">
        <w:t>h00</w:t>
      </w:r>
      <w:r w:rsidR="00060746">
        <w:t xml:space="preserve"> </w:t>
      </w:r>
      <w:r w:rsidR="00455ECD">
        <w:t>-</w:t>
      </w:r>
      <w:r w:rsidR="00060746">
        <w:t xml:space="preserve"> </w:t>
      </w:r>
      <w:r w:rsidR="009D0344">
        <w:t>1</w:t>
      </w:r>
      <w:r w:rsidR="00321C93">
        <w:t>0</w:t>
      </w:r>
      <w:r w:rsidR="00455ECD">
        <w:t xml:space="preserve">h00. </w:t>
      </w:r>
      <w:r w:rsidR="00321C93">
        <w:t xml:space="preserve">PTT : </w:t>
      </w:r>
      <w:proofErr w:type="spellStart"/>
      <w:r w:rsidR="00321C93">
        <w:t>immunopathologie</w:t>
      </w:r>
      <w:proofErr w:type="spellEnd"/>
      <w:r w:rsidR="00321C93">
        <w:t>, réponse anti-ADAMTS13</w:t>
      </w:r>
      <w:r w:rsidR="00321C93">
        <w:tab/>
      </w:r>
      <w:r w:rsidR="00321C93">
        <w:tab/>
        <w:t xml:space="preserve">Paul </w:t>
      </w:r>
      <w:proofErr w:type="spellStart"/>
      <w:r w:rsidR="00321C93">
        <w:t>Coppo</w:t>
      </w:r>
      <w:proofErr w:type="spellEnd"/>
    </w:p>
    <w:p w:rsidR="001C1F83" w:rsidRDefault="001C1F83" w:rsidP="001C1F83">
      <w:pPr>
        <w:spacing w:after="0" w:line="360" w:lineRule="auto"/>
      </w:pPr>
      <w:r>
        <w:t>- 10h00 – 11h00. Thrombopénies induites par l’héparine</w:t>
      </w:r>
      <w:r>
        <w:tab/>
      </w:r>
      <w:r>
        <w:tab/>
      </w:r>
      <w:r>
        <w:tab/>
        <w:t xml:space="preserve">Nadine </w:t>
      </w:r>
      <w:proofErr w:type="spellStart"/>
      <w:r>
        <w:t>Ajzenberg</w:t>
      </w:r>
      <w:proofErr w:type="spellEnd"/>
    </w:p>
    <w:p w:rsidR="00DF468E" w:rsidRDefault="00DF468E" w:rsidP="00DF468E">
      <w:pPr>
        <w:spacing w:after="0" w:line="360" w:lineRule="auto"/>
      </w:pPr>
      <w:r>
        <w:t xml:space="preserve">- </w:t>
      </w:r>
      <w:r w:rsidR="009D0344">
        <w:t>11</w:t>
      </w:r>
      <w:r w:rsidR="00455ECD">
        <w:t xml:space="preserve">h00 – </w:t>
      </w:r>
      <w:r w:rsidR="009D0344">
        <w:t>12</w:t>
      </w:r>
      <w:r w:rsidR="00455ECD">
        <w:t xml:space="preserve">h00. </w:t>
      </w:r>
      <w:r>
        <w:t xml:space="preserve">Les nouveaux anti-complément </w:t>
      </w:r>
      <w:r>
        <w:tab/>
      </w:r>
      <w:r>
        <w:tab/>
      </w:r>
      <w:r>
        <w:tab/>
      </w:r>
      <w:r>
        <w:tab/>
      </w:r>
      <w:r w:rsidR="00455ECD">
        <w:t xml:space="preserve">Julien </w:t>
      </w:r>
      <w:proofErr w:type="spellStart"/>
      <w:r w:rsidR="00455ECD">
        <w:t>Zuber</w:t>
      </w:r>
      <w:proofErr w:type="spellEnd"/>
    </w:p>
    <w:p w:rsidR="00F81F10" w:rsidRDefault="00F81F10" w:rsidP="00F81F10">
      <w:pPr>
        <w:spacing w:after="0" w:line="360" w:lineRule="auto"/>
      </w:pPr>
    </w:p>
    <w:p w:rsidR="009D0344" w:rsidRPr="000E159C" w:rsidRDefault="009D0344" w:rsidP="009D0344">
      <w:pPr>
        <w:spacing w:after="0" w:line="360" w:lineRule="auto"/>
        <w:rPr>
          <w:i/>
        </w:rPr>
      </w:pPr>
      <w:r w:rsidRPr="000E159C">
        <w:rPr>
          <w:i/>
        </w:rPr>
        <w:t>Après-midi</w:t>
      </w:r>
    </w:p>
    <w:p w:rsidR="009D0344" w:rsidRDefault="009D0344" w:rsidP="00F81F10">
      <w:pPr>
        <w:spacing w:after="0" w:line="360" w:lineRule="auto"/>
      </w:pPr>
      <w:r>
        <w:t>- 14h00 – 16h00. Cas cliniques (3)</w:t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  <w:t xml:space="preserve">Paul </w:t>
      </w:r>
      <w:proofErr w:type="spellStart"/>
      <w:r w:rsidR="002509E7">
        <w:t>Coppo</w:t>
      </w:r>
      <w:proofErr w:type="spellEnd"/>
    </w:p>
    <w:p w:rsidR="00F81F10" w:rsidRDefault="00F81F10" w:rsidP="00F81F10">
      <w:pPr>
        <w:spacing w:after="0" w:line="360" w:lineRule="auto"/>
      </w:pPr>
    </w:p>
    <w:p w:rsidR="00F81F10" w:rsidRPr="00F81F10" w:rsidRDefault="00F81F10" w:rsidP="00F81F10">
      <w:pPr>
        <w:rPr>
          <w:b/>
        </w:rPr>
      </w:pPr>
      <w:r w:rsidRPr="00F81F10">
        <w:rPr>
          <w:b/>
        </w:rPr>
        <w:t>Module 3. MAT au cours de la grossesse (PTT, SHU, hémorragies du post-partu</w:t>
      </w:r>
      <w:r w:rsidR="008F023C">
        <w:rPr>
          <w:b/>
        </w:rPr>
        <w:t>m, HELLP syndrome, éclampsie). PTT à révélation pédiatrique</w:t>
      </w:r>
      <w:r w:rsidRPr="00F81F10">
        <w:rPr>
          <w:b/>
        </w:rPr>
        <w:t>.</w:t>
      </w:r>
    </w:p>
    <w:p w:rsidR="000E159C" w:rsidRPr="000E159C" w:rsidRDefault="009D0344" w:rsidP="00F81F10">
      <w:pPr>
        <w:spacing w:after="0" w:line="360" w:lineRule="auto"/>
        <w:rPr>
          <w:i/>
        </w:rPr>
      </w:pPr>
      <w:r>
        <w:rPr>
          <w:i/>
        </w:rPr>
        <w:t>Lundi</w:t>
      </w:r>
      <w:r w:rsidR="00455ECD">
        <w:rPr>
          <w:i/>
        </w:rPr>
        <w:t xml:space="preserve"> 2</w:t>
      </w:r>
      <w:r w:rsidR="00223141">
        <w:rPr>
          <w:i/>
        </w:rPr>
        <w:t>7</w:t>
      </w:r>
      <w:r w:rsidR="00455ECD">
        <w:rPr>
          <w:i/>
        </w:rPr>
        <w:t xml:space="preserve"> mars. </w:t>
      </w:r>
      <w:r w:rsidR="000E159C" w:rsidRPr="000E159C">
        <w:rPr>
          <w:i/>
        </w:rPr>
        <w:t>Matin</w:t>
      </w:r>
    </w:p>
    <w:p w:rsidR="008F023C" w:rsidRDefault="00DF468E" w:rsidP="00F81F10">
      <w:pPr>
        <w:spacing w:after="0" w:line="360" w:lineRule="auto"/>
      </w:pPr>
      <w:r>
        <w:t xml:space="preserve">- </w:t>
      </w:r>
      <w:r w:rsidR="00455ECD">
        <w:t xml:space="preserve">9h00 – 10h00. </w:t>
      </w:r>
      <w:r w:rsidR="008F023C">
        <w:t>PTT à révélation pédiatrique</w:t>
      </w:r>
      <w:r w:rsidR="008F023C" w:rsidRPr="008F023C">
        <w:t xml:space="preserve"> </w:t>
      </w:r>
      <w:r w:rsidR="008F023C">
        <w:tab/>
      </w:r>
      <w:r w:rsidR="008F023C">
        <w:tab/>
      </w:r>
      <w:r w:rsidR="008F023C">
        <w:tab/>
      </w:r>
      <w:r w:rsidR="008F023C">
        <w:tab/>
      </w:r>
      <w:r w:rsidR="008F023C">
        <w:tab/>
        <w:t>Bérangère Joly</w:t>
      </w:r>
    </w:p>
    <w:p w:rsidR="00F81F10" w:rsidRDefault="008F023C" w:rsidP="00F81F10">
      <w:pPr>
        <w:spacing w:after="0" w:line="360" w:lineRule="auto"/>
      </w:pPr>
      <w:r>
        <w:t xml:space="preserve">- 10h00 – 11h00. </w:t>
      </w:r>
      <w:r w:rsidR="00F81F10">
        <w:t>Physiologie de l’hémos</w:t>
      </w:r>
      <w:r w:rsidR="00960341">
        <w:t>tase au cours de la grossesse</w:t>
      </w:r>
      <w:r w:rsidR="00960341">
        <w:tab/>
      </w:r>
      <w:r w:rsidR="00960341">
        <w:tab/>
      </w:r>
      <w:r w:rsidR="00455ECD">
        <w:t>Bérangère Joly</w:t>
      </w:r>
    </w:p>
    <w:p w:rsidR="00BE6775" w:rsidRDefault="00BE6775" w:rsidP="00BE6775">
      <w:pPr>
        <w:spacing w:after="0" w:line="360" w:lineRule="auto"/>
      </w:pPr>
      <w:r>
        <w:t xml:space="preserve">- </w:t>
      </w:r>
      <w:r w:rsidR="00455ECD">
        <w:t>1</w:t>
      </w:r>
      <w:r w:rsidR="008F023C">
        <w:t>1</w:t>
      </w:r>
      <w:r w:rsidR="00455ECD">
        <w:t xml:space="preserve">h00 – 12h00. </w:t>
      </w:r>
      <w:r>
        <w:t>PTT au cours de la grossesse</w:t>
      </w:r>
      <w:r>
        <w:tab/>
      </w:r>
      <w:r>
        <w:tab/>
      </w:r>
      <w:r>
        <w:tab/>
      </w:r>
      <w:r>
        <w:tab/>
      </w:r>
      <w:r>
        <w:tab/>
        <w:t>N</w:t>
      </w:r>
      <w:r w:rsidR="008F023C">
        <w:t>icolas Béranger</w:t>
      </w:r>
    </w:p>
    <w:p w:rsidR="00455ECD" w:rsidRDefault="00455ECD" w:rsidP="000E159C">
      <w:pPr>
        <w:spacing w:after="0" w:line="360" w:lineRule="auto"/>
        <w:rPr>
          <w:i/>
        </w:rPr>
      </w:pPr>
    </w:p>
    <w:p w:rsidR="000E159C" w:rsidRPr="000E159C" w:rsidRDefault="000E159C" w:rsidP="000E159C">
      <w:pPr>
        <w:spacing w:after="0" w:line="360" w:lineRule="auto"/>
        <w:rPr>
          <w:i/>
        </w:rPr>
      </w:pPr>
      <w:r w:rsidRPr="000E159C">
        <w:rPr>
          <w:i/>
        </w:rPr>
        <w:t>Après-midi</w:t>
      </w:r>
    </w:p>
    <w:p w:rsidR="009D0344" w:rsidRDefault="009D0344" w:rsidP="009D0344">
      <w:pPr>
        <w:spacing w:after="0" w:line="360" w:lineRule="auto"/>
        <w:ind w:right="-432"/>
      </w:pPr>
      <w:r>
        <w:t>- 14h00 - 16h00. Pré-éclampsie/HELLP, hémorragies du post-partum</w:t>
      </w:r>
      <w:r>
        <w:tab/>
      </w:r>
      <w:r>
        <w:tab/>
        <w:t xml:space="preserve">Vassili </w:t>
      </w:r>
      <w:proofErr w:type="spellStart"/>
      <w:r>
        <w:t>Tsatsaris</w:t>
      </w:r>
      <w:proofErr w:type="spellEnd"/>
    </w:p>
    <w:p w:rsidR="00F81F10" w:rsidRDefault="00DF468E" w:rsidP="00F81F10">
      <w:pPr>
        <w:spacing w:after="0" w:line="360" w:lineRule="auto"/>
      </w:pPr>
      <w:r>
        <w:t xml:space="preserve">- </w:t>
      </w:r>
      <w:r w:rsidR="00455ECD">
        <w:t>1</w:t>
      </w:r>
      <w:r w:rsidR="00B70480">
        <w:t>6</w:t>
      </w:r>
      <w:r w:rsidR="00455ECD">
        <w:t>h00 – 1</w:t>
      </w:r>
      <w:r w:rsidR="00B70480">
        <w:t>8</w:t>
      </w:r>
      <w:r w:rsidR="00455ECD">
        <w:t xml:space="preserve">h00. </w:t>
      </w:r>
      <w:r w:rsidR="00F81F10">
        <w:t>SHU au cours de la grossesse</w:t>
      </w:r>
      <w:r w:rsidR="00F81F10">
        <w:tab/>
      </w:r>
      <w:r w:rsidR="00F81F10">
        <w:tab/>
      </w:r>
      <w:r w:rsidR="00F81F10">
        <w:tab/>
      </w:r>
      <w:r w:rsidR="00F81F10">
        <w:tab/>
      </w:r>
      <w:r w:rsidR="00F81F10">
        <w:tab/>
      </w:r>
      <w:r w:rsidR="005837C2" w:rsidRPr="00BE6775">
        <w:t>Alexandre</w:t>
      </w:r>
      <w:r w:rsidR="00C3549E" w:rsidRPr="00BE6775">
        <w:t xml:space="preserve"> </w:t>
      </w:r>
      <w:proofErr w:type="spellStart"/>
      <w:r w:rsidR="00C3549E" w:rsidRPr="00BE6775">
        <w:t>Hertig</w:t>
      </w:r>
      <w:proofErr w:type="spellEnd"/>
    </w:p>
    <w:p w:rsidR="00F81F10" w:rsidRDefault="00F81F10" w:rsidP="00F81F10">
      <w:pPr>
        <w:spacing w:after="0" w:line="360" w:lineRule="auto"/>
      </w:pPr>
    </w:p>
    <w:p w:rsidR="00F81F10" w:rsidRPr="00F81F10" w:rsidRDefault="00F81F10" w:rsidP="00F81F10">
      <w:pPr>
        <w:rPr>
          <w:b/>
        </w:rPr>
      </w:pPr>
      <w:r w:rsidRPr="00F81F10">
        <w:rPr>
          <w:b/>
        </w:rPr>
        <w:t xml:space="preserve">Module 4. </w:t>
      </w:r>
      <w:r w:rsidR="0072420A">
        <w:rPr>
          <w:b/>
        </w:rPr>
        <w:t xml:space="preserve">SHU et </w:t>
      </w:r>
      <w:r w:rsidRPr="00F81F10">
        <w:rPr>
          <w:b/>
        </w:rPr>
        <w:t>MAT</w:t>
      </w:r>
      <w:r w:rsidR="0072420A">
        <w:rPr>
          <w:b/>
        </w:rPr>
        <w:t xml:space="preserve"> associés aux infections, </w:t>
      </w:r>
      <w:r w:rsidRPr="00F81F10">
        <w:rPr>
          <w:b/>
        </w:rPr>
        <w:t>cancer</w:t>
      </w:r>
      <w:r w:rsidR="0072420A">
        <w:rPr>
          <w:b/>
        </w:rPr>
        <w:t xml:space="preserve">s, </w:t>
      </w:r>
      <w:r w:rsidRPr="00F81F10">
        <w:rPr>
          <w:b/>
        </w:rPr>
        <w:t>chimiothérapie</w:t>
      </w:r>
      <w:r w:rsidR="0072420A">
        <w:rPr>
          <w:b/>
        </w:rPr>
        <w:t>s/médicaments, maladies systémiques, allogreffes ;</w:t>
      </w:r>
      <w:r w:rsidRPr="00F81F10">
        <w:rPr>
          <w:b/>
        </w:rPr>
        <w:t xml:space="preserve"> urgences hypertensives.</w:t>
      </w:r>
    </w:p>
    <w:p w:rsidR="000E159C" w:rsidRPr="000E159C" w:rsidRDefault="009D0344" w:rsidP="0072420A">
      <w:pPr>
        <w:spacing w:after="0" w:line="360" w:lineRule="auto"/>
        <w:rPr>
          <w:i/>
        </w:rPr>
      </w:pPr>
      <w:r>
        <w:rPr>
          <w:i/>
        </w:rPr>
        <w:t>Mardi</w:t>
      </w:r>
      <w:r w:rsidR="00455ECD">
        <w:rPr>
          <w:i/>
        </w:rPr>
        <w:t xml:space="preserve"> </w:t>
      </w:r>
      <w:r w:rsidR="00B70480">
        <w:rPr>
          <w:i/>
        </w:rPr>
        <w:t>2</w:t>
      </w:r>
      <w:r w:rsidR="00223141">
        <w:rPr>
          <w:i/>
        </w:rPr>
        <w:t>8</w:t>
      </w:r>
      <w:r w:rsidR="00455ECD">
        <w:rPr>
          <w:i/>
        </w:rPr>
        <w:t xml:space="preserve"> mars. </w:t>
      </w:r>
      <w:r w:rsidR="000E159C" w:rsidRPr="000E159C">
        <w:rPr>
          <w:i/>
        </w:rPr>
        <w:t>Matin</w:t>
      </w:r>
    </w:p>
    <w:p w:rsidR="0072420A" w:rsidRDefault="0072420A" w:rsidP="0072420A">
      <w:pPr>
        <w:spacing w:after="0" w:line="360" w:lineRule="auto"/>
      </w:pPr>
      <w:r>
        <w:t xml:space="preserve">- </w:t>
      </w:r>
      <w:r w:rsidR="00AF303F">
        <w:t xml:space="preserve">9h00 – 10h00. </w:t>
      </w:r>
      <w:r>
        <w:t xml:space="preserve">SHU à </w:t>
      </w:r>
      <w:proofErr w:type="spellStart"/>
      <w:r>
        <w:t>shigatoxine</w:t>
      </w:r>
      <w:proofErr w:type="spellEnd"/>
      <w:r>
        <w:t>, SHU post-infectieux</w:t>
      </w:r>
      <w:r>
        <w:tab/>
      </w:r>
      <w:r>
        <w:tab/>
      </w:r>
      <w:r>
        <w:tab/>
      </w:r>
      <w:r>
        <w:tab/>
      </w:r>
      <w:r w:rsidR="00AF303F">
        <w:t>Antoine Dossier</w:t>
      </w:r>
    </w:p>
    <w:p w:rsidR="00D06A7D" w:rsidRDefault="00F81F10" w:rsidP="00F81F10">
      <w:pPr>
        <w:spacing w:after="0" w:line="360" w:lineRule="auto"/>
      </w:pPr>
      <w:r>
        <w:t xml:space="preserve">- </w:t>
      </w:r>
      <w:r w:rsidR="00AF303F">
        <w:t xml:space="preserve">10h00 – 12h00. </w:t>
      </w:r>
      <w:r w:rsidR="008743BE">
        <w:t>MAT et urgences hypertensives</w:t>
      </w:r>
      <w:r w:rsidR="008743BE">
        <w:tab/>
      </w:r>
      <w:r w:rsidR="008743BE">
        <w:tab/>
      </w:r>
      <w:r w:rsidR="008743BE">
        <w:tab/>
      </w:r>
      <w:r w:rsidR="008743BE">
        <w:tab/>
        <w:t>Jean-Michel Halimi</w:t>
      </w:r>
    </w:p>
    <w:p w:rsidR="00CA1483" w:rsidRDefault="00F81F10" w:rsidP="00F81F10">
      <w:pPr>
        <w:spacing w:after="0" w:line="360" w:lineRule="auto"/>
      </w:pPr>
      <w:r>
        <w:t xml:space="preserve">- </w:t>
      </w:r>
      <w:r w:rsidR="00AF303F">
        <w:t xml:space="preserve">12h00 – 13h00. </w:t>
      </w:r>
      <w:r w:rsidR="0072420A">
        <w:t>MAT</w:t>
      </w:r>
      <w:r w:rsidR="004B0370">
        <w:t xml:space="preserve"> et</w:t>
      </w:r>
      <w:r w:rsidR="0072420A">
        <w:t xml:space="preserve"> maladies systémiques</w:t>
      </w:r>
      <w:r w:rsidR="0072420A">
        <w:tab/>
      </w:r>
      <w:r w:rsidR="00CA1483">
        <w:tab/>
      </w:r>
      <w:r w:rsidR="00CA1483">
        <w:tab/>
      </w:r>
      <w:r w:rsidR="00CA1483">
        <w:tab/>
      </w:r>
      <w:r w:rsidR="00CA1483">
        <w:tab/>
      </w:r>
      <w:proofErr w:type="spellStart"/>
      <w:r w:rsidR="00AF303F">
        <w:t>Nihal</w:t>
      </w:r>
      <w:proofErr w:type="spellEnd"/>
      <w:r w:rsidR="00AF303F">
        <w:t xml:space="preserve"> </w:t>
      </w:r>
      <w:proofErr w:type="spellStart"/>
      <w:r w:rsidR="00AF303F">
        <w:t>Martis</w:t>
      </w:r>
      <w:proofErr w:type="spellEnd"/>
    </w:p>
    <w:p w:rsidR="00AF303F" w:rsidRDefault="00AF303F" w:rsidP="000E159C">
      <w:pPr>
        <w:spacing w:after="0" w:line="360" w:lineRule="auto"/>
        <w:rPr>
          <w:i/>
        </w:rPr>
      </w:pPr>
    </w:p>
    <w:p w:rsidR="000E159C" w:rsidRPr="000E159C" w:rsidRDefault="000E159C" w:rsidP="000E159C">
      <w:pPr>
        <w:spacing w:after="0" w:line="360" w:lineRule="auto"/>
        <w:rPr>
          <w:i/>
        </w:rPr>
      </w:pPr>
      <w:r w:rsidRPr="000E159C">
        <w:rPr>
          <w:i/>
        </w:rPr>
        <w:t>Après-midi</w:t>
      </w:r>
    </w:p>
    <w:p w:rsidR="00CA1483" w:rsidRDefault="00F81F10" w:rsidP="00F81F10">
      <w:pPr>
        <w:spacing w:after="0" w:line="360" w:lineRule="auto"/>
      </w:pPr>
      <w:r>
        <w:t xml:space="preserve">- </w:t>
      </w:r>
      <w:r w:rsidR="00AF303F">
        <w:t xml:space="preserve">14h00 – 16h00. </w:t>
      </w:r>
      <w:r w:rsidR="008743BE">
        <w:t>MAT, cancer, antinéoplasiques, médicaments</w:t>
      </w:r>
      <w:r w:rsidR="008743BE">
        <w:tab/>
      </w:r>
      <w:r w:rsidR="008743BE">
        <w:tab/>
        <w:t xml:space="preserve">Steven Granger </w:t>
      </w:r>
    </w:p>
    <w:p w:rsidR="009D0344" w:rsidRDefault="009D0344" w:rsidP="00F81F10">
      <w:pPr>
        <w:spacing w:after="0" w:line="360" w:lineRule="auto"/>
      </w:pPr>
    </w:p>
    <w:p w:rsidR="009D0344" w:rsidRPr="009D0344" w:rsidRDefault="009D0344" w:rsidP="00F81F10">
      <w:pPr>
        <w:spacing w:after="0" w:line="360" w:lineRule="auto"/>
        <w:rPr>
          <w:i/>
        </w:rPr>
      </w:pPr>
      <w:r w:rsidRPr="009D0344">
        <w:rPr>
          <w:i/>
        </w:rPr>
        <w:t xml:space="preserve">Mercredi </w:t>
      </w:r>
      <w:r w:rsidR="00223141">
        <w:rPr>
          <w:i/>
        </w:rPr>
        <w:t>29</w:t>
      </w:r>
      <w:r w:rsidRPr="009D0344">
        <w:rPr>
          <w:i/>
        </w:rPr>
        <w:t xml:space="preserve"> mars. Matin</w:t>
      </w:r>
    </w:p>
    <w:p w:rsidR="00CA1483" w:rsidRDefault="00F81F10" w:rsidP="00F81F10">
      <w:pPr>
        <w:spacing w:after="0" w:line="360" w:lineRule="auto"/>
      </w:pPr>
      <w:r>
        <w:t xml:space="preserve">- </w:t>
      </w:r>
      <w:r w:rsidR="009D0344">
        <w:t>9</w:t>
      </w:r>
      <w:r w:rsidR="00AF303F">
        <w:t>h00 – 1</w:t>
      </w:r>
      <w:r w:rsidR="009D0344">
        <w:t>0</w:t>
      </w:r>
      <w:r w:rsidR="00AF303F">
        <w:t xml:space="preserve">h00. </w:t>
      </w:r>
      <w:r w:rsidR="00CA1483">
        <w:t xml:space="preserve">MAT </w:t>
      </w:r>
      <w:r>
        <w:t>post-allogreffe</w:t>
      </w:r>
      <w:r w:rsidR="00CA1483">
        <w:tab/>
      </w:r>
      <w:r w:rsidR="00CA1483">
        <w:tab/>
      </w:r>
      <w:r w:rsidR="00CA1483">
        <w:tab/>
      </w:r>
      <w:r w:rsidR="00CA1483">
        <w:tab/>
      </w:r>
      <w:r w:rsidR="00CA1483">
        <w:tab/>
      </w:r>
      <w:r w:rsidR="00CA1483">
        <w:tab/>
      </w:r>
      <w:r w:rsidR="00AF303F">
        <w:t xml:space="preserve">Flore </w:t>
      </w:r>
      <w:proofErr w:type="spellStart"/>
      <w:r w:rsidR="00AF303F">
        <w:t>Sicre</w:t>
      </w:r>
      <w:proofErr w:type="spellEnd"/>
    </w:p>
    <w:p w:rsidR="004B0370" w:rsidRDefault="004B0370" w:rsidP="00F81F10">
      <w:pPr>
        <w:spacing w:after="0" w:line="360" w:lineRule="auto"/>
      </w:pPr>
      <w:r>
        <w:t xml:space="preserve">- </w:t>
      </w:r>
      <w:r w:rsidR="009D0344">
        <w:t>1</w:t>
      </w:r>
      <w:r w:rsidR="000D0E10">
        <w:t>0</w:t>
      </w:r>
      <w:r w:rsidR="00AF303F">
        <w:t>h00 – 1</w:t>
      </w:r>
      <w:r w:rsidR="000D0E10">
        <w:t>1</w:t>
      </w:r>
      <w:r w:rsidR="00AF303F">
        <w:t xml:space="preserve">h00. </w:t>
      </w:r>
      <w:r>
        <w:t>Hémostase au c</w:t>
      </w:r>
      <w:r w:rsidR="00AF303F">
        <w:t>ours de l’infection à COVID19</w:t>
      </w:r>
      <w:r w:rsidR="00AF303F">
        <w:tab/>
      </w:r>
      <w:r w:rsidR="00AF303F">
        <w:tab/>
      </w:r>
      <w:r w:rsidR="002709C4">
        <w:t>David Smadja</w:t>
      </w:r>
    </w:p>
    <w:p w:rsidR="000D0E10" w:rsidRDefault="000D0E10" w:rsidP="000D0E10">
      <w:pPr>
        <w:spacing w:after="0" w:line="360" w:lineRule="auto"/>
      </w:pPr>
      <w:r>
        <w:t>- 11h00 – 13h00. Cas cliniques (4)</w:t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proofErr w:type="spellStart"/>
      <w:r w:rsidR="002509E7">
        <w:t>Yahsou</w:t>
      </w:r>
      <w:proofErr w:type="spellEnd"/>
      <w:r w:rsidR="002509E7">
        <w:t xml:space="preserve"> Delmas</w:t>
      </w:r>
    </w:p>
    <w:p w:rsidR="00F66F25" w:rsidRDefault="00F66F25" w:rsidP="00F81F10">
      <w:pPr>
        <w:spacing w:after="0" w:line="360" w:lineRule="auto"/>
      </w:pPr>
    </w:p>
    <w:p w:rsidR="00F66F25" w:rsidRPr="00DF468E" w:rsidRDefault="00DF468E" w:rsidP="00F81F10">
      <w:pPr>
        <w:spacing w:after="0" w:line="360" w:lineRule="auto"/>
        <w:rPr>
          <w:b/>
        </w:rPr>
      </w:pPr>
      <w:r w:rsidRPr="00DF468E">
        <w:rPr>
          <w:b/>
        </w:rPr>
        <w:t>Module 5. Auto-anticorps dirigés contre d’autres protéines de l’hémostase</w:t>
      </w:r>
    </w:p>
    <w:p w:rsidR="000E159C" w:rsidRPr="000E159C" w:rsidRDefault="009D0344" w:rsidP="00F81F10">
      <w:pPr>
        <w:spacing w:after="0" w:line="360" w:lineRule="auto"/>
        <w:rPr>
          <w:i/>
        </w:rPr>
      </w:pPr>
      <w:r>
        <w:rPr>
          <w:i/>
        </w:rPr>
        <w:t>Jeudi</w:t>
      </w:r>
      <w:r w:rsidR="00AF303F">
        <w:rPr>
          <w:i/>
        </w:rPr>
        <w:t xml:space="preserve"> </w:t>
      </w:r>
      <w:r>
        <w:rPr>
          <w:i/>
        </w:rPr>
        <w:t>3</w:t>
      </w:r>
      <w:r w:rsidR="00223141">
        <w:rPr>
          <w:i/>
        </w:rPr>
        <w:t>0</w:t>
      </w:r>
      <w:r w:rsidR="00AF303F">
        <w:rPr>
          <w:i/>
        </w:rPr>
        <w:t xml:space="preserve"> mars. </w:t>
      </w:r>
      <w:r w:rsidR="000E159C" w:rsidRPr="000E159C">
        <w:rPr>
          <w:i/>
        </w:rPr>
        <w:t>Matin</w:t>
      </w:r>
    </w:p>
    <w:p w:rsidR="00DF468E" w:rsidRDefault="00DF468E" w:rsidP="00F81F10">
      <w:pPr>
        <w:spacing w:after="0" w:line="360" w:lineRule="auto"/>
      </w:pPr>
      <w:r>
        <w:t xml:space="preserve">- </w:t>
      </w:r>
      <w:r w:rsidR="00AF303F">
        <w:t xml:space="preserve">9h00 – 10h00. </w:t>
      </w:r>
      <w:r>
        <w:t>Anticorps anti-protéine S et C</w:t>
      </w:r>
      <w:r>
        <w:tab/>
      </w:r>
      <w:r>
        <w:tab/>
      </w:r>
      <w:r>
        <w:tab/>
      </w:r>
      <w:r w:rsidR="00AF303F">
        <w:tab/>
      </w:r>
      <w:r w:rsidR="00AF303F">
        <w:tab/>
        <w:t xml:space="preserve">Delphine </w:t>
      </w:r>
      <w:proofErr w:type="spellStart"/>
      <w:r w:rsidR="00AF303F">
        <w:t>Borgel</w:t>
      </w:r>
      <w:proofErr w:type="spellEnd"/>
    </w:p>
    <w:p w:rsidR="000E159C" w:rsidRDefault="000E159C" w:rsidP="000E159C">
      <w:pPr>
        <w:spacing w:after="0" w:line="360" w:lineRule="auto"/>
      </w:pPr>
      <w:r>
        <w:t xml:space="preserve">- </w:t>
      </w:r>
      <w:r w:rsidR="00AF303F">
        <w:t>1</w:t>
      </w:r>
      <w:r w:rsidR="0087516D">
        <w:t>0</w:t>
      </w:r>
      <w:r w:rsidR="00AF303F">
        <w:t>h00 – 1</w:t>
      </w:r>
      <w:r w:rsidR="0087516D">
        <w:t>1</w:t>
      </w:r>
      <w:r w:rsidR="00AF303F">
        <w:t xml:space="preserve">h00. </w:t>
      </w:r>
      <w:r>
        <w:t xml:space="preserve">Hémophilies acquises, </w:t>
      </w:r>
      <w:proofErr w:type="spellStart"/>
      <w:r>
        <w:t>Willebrand</w:t>
      </w:r>
      <w:proofErr w:type="spellEnd"/>
      <w:r>
        <w:t xml:space="preserve"> acquis</w:t>
      </w:r>
      <w:r>
        <w:tab/>
      </w:r>
      <w:r>
        <w:tab/>
      </w:r>
      <w:r>
        <w:tab/>
      </w:r>
      <w:r w:rsidR="005837C2" w:rsidRPr="00FC7F08">
        <w:t>Hervé Levesque</w:t>
      </w:r>
    </w:p>
    <w:p w:rsidR="00AF303F" w:rsidRDefault="00AF303F" w:rsidP="000E159C">
      <w:pPr>
        <w:spacing w:after="0" w:line="360" w:lineRule="auto"/>
        <w:rPr>
          <w:i/>
        </w:rPr>
      </w:pPr>
    </w:p>
    <w:p w:rsidR="000E159C" w:rsidRPr="000E159C" w:rsidRDefault="000E159C" w:rsidP="000E159C">
      <w:pPr>
        <w:spacing w:after="0" w:line="360" w:lineRule="auto"/>
        <w:rPr>
          <w:i/>
        </w:rPr>
      </w:pPr>
      <w:r w:rsidRPr="000E159C">
        <w:rPr>
          <w:i/>
        </w:rPr>
        <w:t>Après-midi</w:t>
      </w:r>
    </w:p>
    <w:p w:rsidR="009D0344" w:rsidRDefault="009D0344" w:rsidP="009D0344">
      <w:pPr>
        <w:spacing w:after="0" w:line="360" w:lineRule="auto"/>
      </w:pPr>
      <w:r>
        <w:t xml:space="preserve">- 14h00 – 16h00. Syndrome des </w:t>
      </w:r>
      <w:proofErr w:type="spellStart"/>
      <w:r>
        <w:t>antiphospholipides</w:t>
      </w:r>
      <w:proofErr w:type="spellEnd"/>
      <w:r>
        <w:t xml:space="preserve"> et CAPS</w:t>
      </w:r>
      <w:r>
        <w:tab/>
      </w:r>
      <w:r>
        <w:tab/>
      </w:r>
      <w:r>
        <w:tab/>
      </w:r>
      <w:proofErr w:type="spellStart"/>
      <w:r>
        <w:t>Ygal</w:t>
      </w:r>
      <w:proofErr w:type="spellEnd"/>
      <w:r>
        <w:t xml:space="preserve"> Benhamou</w:t>
      </w:r>
    </w:p>
    <w:p w:rsidR="006005B3" w:rsidRDefault="000D0E10" w:rsidP="00F81F10">
      <w:pPr>
        <w:spacing w:after="0" w:line="360" w:lineRule="auto"/>
      </w:pPr>
      <w:r>
        <w:t>- 16h00 – 18h00. Cas cliniques (5)</w:t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</w:r>
      <w:r w:rsidR="002509E7">
        <w:tab/>
        <w:t>Miguel Hié</w:t>
      </w:r>
    </w:p>
    <w:p w:rsidR="00DF468E" w:rsidRDefault="00DF468E" w:rsidP="00F81F10">
      <w:pPr>
        <w:spacing w:after="0" w:line="360" w:lineRule="auto"/>
      </w:pPr>
    </w:p>
    <w:p w:rsidR="00291CF9" w:rsidRDefault="00291CF9">
      <w:r>
        <w:br w:type="page"/>
      </w:r>
    </w:p>
    <w:p w:rsidR="00291CF9" w:rsidRDefault="00291CF9" w:rsidP="00291CF9">
      <w:pPr>
        <w:pStyle w:val="Textebrut"/>
        <w:rPr>
          <w:b/>
        </w:rPr>
      </w:pPr>
      <w:r w:rsidRPr="00291CF9">
        <w:rPr>
          <w:b/>
        </w:rPr>
        <w:lastRenderedPageBreak/>
        <w:t>Procédure d'inscription :</w:t>
      </w:r>
    </w:p>
    <w:p w:rsidR="00291CF9" w:rsidRDefault="00291CF9" w:rsidP="00291CF9">
      <w:pPr>
        <w:pStyle w:val="Textebrut"/>
        <w:rPr>
          <w:b/>
        </w:rPr>
      </w:pPr>
      <w:r>
        <w:rPr>
          <w:b/>
        </w:rPr>
        <w:t xml:space="preserve">1. Envoi de la candidature à </w:t>
      </w:r>
      <w:hyperlink r:id="rId5" w:history="1">
        <w:r w:rsidRPr="009331DE">
          <w:rPr>
            <w:rStyle w:val="Lienhypertexte"/>
            <w:b/>
          </w:rPr>
          <w:t>paul.coppo@aphp.fr</w:t>
        </w:r>
      </w:hyperlink>
    </w:p>
    <w:p w:rsidR="00291CF9" w:rsidRDefault="00291CF9" w:rsidP="00291CF9">
      <w:pPr>
        <w:pStyle w:val="Textebrut"/>
        <w:rPr>
          <w:b/>
        </w:rPr>
      </w:pPr>
    </w:p>
    <w:p w:rsidR="00291CF9" w:rsidRPr="00291CF9" w:rsidRDefault="00291CF9" w:rsidP="00291CF9">
      <w:pPr>
        <w:pStyle w:val="Textebrut"/>
        <w:rPr>
          <w:b/>
        </w:rPr>
      </w:pPr>
      <w:r>
        <w:rPr>
          <w:b/>
        </w:rPr>
        <w:t>2. Inscription :</w:t>
      </w:r>
    </w:p>
    <w:p w:rsidR="00291CF9" w:rsidRDefault="00DD5FB6" w:rsidP="00291CF9">
      <w:pPr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223141" w:rsidRPr="00F311FD">
          <w:rPr>
            <w:rStyle w:val="Lienhypertexte"/>
            <w:rFonts w:ascii="Arial" w:hAnsi="Arial" w:cs="Arial"/>
            <w:sz w:val="21"/>
            <w:szCs w:val="21"/>
          </w:rPr>
          <w:t>https://fc.sorbonne-universite.fr/nos-offres/du-microangiopathies-thrombotiques-et-autres-maladies-immunologiques-en-hemostase/</w:t>
        </w:r>
      </w:hyperlink>
    </w:p>
    <w:p w:rsidR="00223141" w:rsidRDefault="00223141" w:rsidP="00291CF9">
      <w:pPr>
        <w:rPr>
          <w:rFonts w:ascii="Arial" w:hAnsi="Arial" w:cs="Arial"/>
          <w:b/>
          <w:color w:val="000000"/>
          <w:sz w:val="21"/>
          <w:szCs w:val="21"/>
        </w:rPr>
      </w:pPr>
    </w:p>
    <w:p w:rsidR="00291CF9" w:rsidRPr="00291CF9" w:rsidRDefault="00291CF9" w:rsidP="00291CF9">
      <w:pPr>
        <w:rPr>
          <w:rFonts w:ascii="Arial" w:hAnsi="Arial" w:cs="Arial"/>
          <w:b/>
          <w:color w:val="000000"/>
          <w:sz w:val="21"/>
          <w:szCs w:val="21"/>
        </w:rPr>
      </w:pPr>
      <w:r w:rsidRPr="00291CF9">
        <w:rPr>
          <w:rFonts w:ascii="Arial" w:hAnsi="Arial" w:cs="Arial"/>
          <w:b/>
          <w:color w:val="000000"/>
          <w:sz w:val="21"/>
          <w:szCs w:val="21"/>
        </w:rPr>
        <w:t xml:space="preserve">3. Pour tout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autre </w:t>
      </w:r>
      <w:r w:rsidRPr="00291CF9">
        <w:rPr>
          <w:rFonts w:ascii="Arial" w:hAnsi="Arial" w:cs="Arial"/>
          <w:b/>
          <w:color w:val="000000"/>
          <w:sz w:val="21"/>
          <w:szCs w:val="21"/>
        </w:rPr>
        <w:t>renseignement complémentaire concernant l’inscription :</w:t>
      </w:r>
    </w:p>
    <w:p w:rsidR="00291CF9" w:rsidRDefault="00291CF9" w:rsidP="00291CF9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1"/>
          <w:szCs w:val="21"/>
        </w:rPr>
        <w:t>Faculté de Médecine Sorbonne Université</w:t>
      </w:r>
      <w:r>
        <w:rPr>
          <w:rFonts w:ascii="Arial" w:hAnsi="Arial" w:cs="Arial"/>
          <w:color w:val="000000"/>
          <w:sz w:val="21"/>
          <w:szCs w:val="21"/>
        </w:rPr>
        <w:br/>
        <w:t>Les Cordeliers, 15 rue de l’école de médecine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Esc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 H – RDC –  75006 Paris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7" w:tgtFrame="_blank" w:history="1">
        <w:r>
          <w:rPr>
            <w:rStyle w:val="Lienhypertexte"/>
            <w:rFonts w:ascii="Arial" w:hAnsi="Arial" w:cs="Arial"/>
            <w:color w:val="C33E34"/>
            <w:sz w:val="21"/>
            <w:szCs w:val="21"/>
          </w:rPr>
          <w:t>medecine-dfs-scol3@sorbonne-universite.fr</w:t>
        </w:r>
      </w:hyperlink>
    </w:p>
    <w:p w:rsidR="00291CF9" w:rsidRDefault="00291CF9" w:rsidP="00291CF9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Ouverture de dossier pour prise en charge par un financeur : (FCE)</w:t>
      </w:r>
      <w:r>
        <w:rPr>
          <w:rFonts w:ascii="Arial" w:hAnsi="Arial" w:cs="Arial"/>
          <w:color w:val="000000"/>
          <w:sz w:val="21"/>
          <w:szCs w:val="21"/>
        </w:rPr>
        <w:br/>
        <w:t>Formation continue</w:t>
      </w:r>
      <w:r>
        <w:rPr>
          <w:rFonts w:ascii="Arial" w:hAnsi="Arial" w:cs="Arial"/>
          <w:color w:val="000000"/>
          <w:sz w:val="21"/>
          <w:szCs w:val="21"/>
        </w:rPr>
        <w:br/>
        <w:t>Tél. : 01 44 27 82 47/49 ou 45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>
          <w:rPr>
            <w:rStyle w:val="Lienhypertexte"/>
            <w:rFonts w:ascii="Arial" w:hAnsi="Arial" w:cs="Arial"/>
            <w:color w:val="C33E34"/>
            <w:sz w:val="21"/>
            <w:szCs w:val="21"/>
          </w:rPr>
          <w:t>fcmedecine@sorbonne-universite.fr</w:t>
        </w:r>
      </w:hyperlink>
    </w:p>
    <w:p w:rsidR="00DF468E" w:rsidRDefault="00DF468E" w:rsidP="00F81F10">
      <w:pPr>
        <w:spacing w:after="0" w:line="360" w:lineRule="auto"/>
      </w:pPr>
    </w:p>
    <w:p w:rsidR="00F66F25" w:rsidRDefault="00F66F25" w:rsidP="00F81F10">
      <w:pPr>
        <w:spacing w:after="0" w:line="360" w:lineRule="auto"/>
      </w:pPr>
    </w:p>
    <w:sectPr w:rsidR="00F66F25" w:rsidSect="005837C2">
      <w:pgSz w:w="11900" w:h="16840"/>
      <w:pgMar w:top="1417" w:right="418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5"/>
    <w:rsid w:val="00060746"/>
    <w:rsid w:val="000D0E10"/>
    <w:rsid w:val="000E159C"/>
    <w:rsid w:val="00197551"/>
    <w:rsid w:val="001C1F83"/>
    <w:rsid w:val="001C74ED"/>
    <w:rsid w:val="00223141"/>
    <w:rsid w:val="002509E7"/>
    <w:rsid w:val="002709C4"/>
    <w:rsid w:val="00291CF9"/>
    <w:rsid w:val="00321C93"/>
    <w:rsid w:val="003A35E9"/>
    <w:rsid w:val="00455ECD"/>
    <w:rsid w:val="00485AC9"/>
    <w:rsid w:val="004B0370"/>
    <w:rsid w:val="005837C2"/>
    <w:rsid w:val="006005B3"/>
    <w:rsid w:val="00610F70"/>
    <w:rsid w:val="00681ADF"/>
    <w:rsid w:val="0072420A"/>
    <w:rsid w:val="007D260A"/>
    <w:rsid w:val="008743BE"/>
    <w:rsid w:val="0087516D"/>
    <w:rsid w:val="008F023C"/>
    <w:rsid w:val="00960341"/>
    <w:rsid w:val="009D0344"/>
    <w:rsid w:val="00AF303F"/>
    <w:rsid w:val="00B70480"/>
    <w:rsid w:val="00B7282A"/>
    <w:rsid w:val="00BE6775"/>
    <w:rsid w:val="00C3413B"/>
    <w:rsid w:val="00C3549E"/>
    <w:rsid w:val="00C90B09"/>
    <w:rsid w:val="00CA1483"/>
    <w:rsid w:val="00D06A7D"/>
    <w:rsid w:val="00DF468E"/>
    <w:rsid w:val="00E0572E"/>
    <w:rsid w:val="00EA2B4C"/>
    <w:rsid w:val="00EF6DD8"/>
    <w:rsid w:val="00F66F25"/>
    <w:rsid w:val="00F81F10"/>
    <w:rsid w:val="00F978A4"/>
    <w:rsid w:val="00FC7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319F"/>
  <w15:docId w15:val="{DF1300ED-65F3-43C4-A780-8E68867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F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F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1CF9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91CF9"/>
    <w:pPr>
      <w:spacing w:after="0"/>
    </w:pPr>
    <w:rPr>
      <w:rFonts w:ascii="Calibri" w:hAnsi="Calibri" w:cs="Calibri"/>
      <w:sz w:val="22"/>
      <w:szCs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91CF9"/>
    <w:rPr>
      <w:rFonts w:ascii="Calibri" w:hAnsi="Calibri" w:cs="Calibri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223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medecine@sorbonne-universit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ecine-dfs-scol3@sorbonne-universi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.sorbonne-universite.fr/nos-offres/du-microangiopathies-thrombotiques-et-autres-maladies-immunologiques-en-hemostase/" TargetMode="External"/><Relationship Id="rId5" Type="http://schemas.openxmlformats.org/officeDocument/2006/relationships/hyperlink" Target="mailto:paul.coppo@aphp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 Paul</dc:creator>
  <cp:lastModifiedBy>COPPO Paul</cp:lastModifiedBy>
  <cp:revision>2</cp:revision>
  <cp:lastPrinted>2020-11-27T09:36:00Z</cp:lastPrinted>
  <dcterms:created xsi:type="dcterms:W3CDTF">2022-10-10T10:43:00Z</dcterms:created>
  <dcterms:modified xsi:type="dcterms:W3CDTF">2022-10-10T10:43:00Z</dcterms:modified>
</cp:coreProperties>
</file>